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1F44B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11F5A775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825EE8D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023D4FCC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52AFDE9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D5B7AFC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1989EDE1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77A136" w14:textId="7136BD3C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0B1A42" w:rsidRPr="000B1A42">
        <w:rPr>
          <w:sz w:val="18"/>
          <w:szCs w:val="18"/>
        </w:rPr>
        <w:t xml:space="preserve">Úklid lávky pro pěší v </w:t>
      </w:r>
      <w:proofErr w:type="spellStart"/>
      <w:r w:rsidR="000B1A42" w:rsidRPr="000B1A42">
        <w:rPr>
          <w:sz w:val="18"/>
          <w:szCs w:val="18"/>
        </w:rPr>
        <w:t>žst</w:t>
      </w:r>
      <w:proofErr w:type="spellEnd"/>
      <w:r w:rsidR="000B1A42" w:rsidRPr="000B1A42">
        <w:rPr>
          <w:sz w:val="18"/>
          <w:szCs w:val="18"/>
        </w:rPr>
        <w:t>. Pardubice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1770719B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C30ABE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08800726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329EF467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1712E4B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ADD1D64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FBD6829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051B6C6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04FB6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77382DB8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933B7" w14:textId="46EB8836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B1A42" w:rsidRPr="000B1A4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47C5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5BBA0096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420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B1A42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66401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12</cp:revision>
  <dcterms:created xsi:type="dcterms:W3CDTF">2019-04-12T10:25:00Z</dcterms:created>
  <dcterms:modified xsi:type="dcterms:W3CDTF">2024-03-04T11:13:00Z</dcterms:modified>
</cp:coreProperties>
</file>